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5FEB1" w14:textId="528919A8" w:rsidR="002D756F" w:rsidRPr="0073078F" w:rsidRDefault="002D756F" w:rsidP="00507D7A">
      <w:pPr>
        <w:jc w:val="both"/>
        <w:rPr>
          <w:rFonts w:ascii="Arial" w:hAnsi="Arial" w:cs="Arial"/>
          <w:b/>
          <w:bCs/>
          <w:sz w:val="22"/>
          <w:szCs w:val="22"/>
        </w:rPr>
      </w:pPr>
      <w:r w:rsidRPr="0073078F">
        <w:rPr>
          <w:rFonts w:ascii="Arial" w:hAnsi="Arial" w:cs="Arial"/>
          <w:b/>
          <w:bCs/>
          <w:sz w:val="22"/>
          <w:szCs w:val="22"/>
        </w:rPr>
        <w:t xml:space="preserve">Protokoll des PSAG Plenums am 22.04.2026 in Tempelhof-Schöneberg </w:t>
      </w:r>
    </w:p>
    <w:p w14:paraId="6A7B74E7" w14:textId="7DAECB63" w:rsidR="002D756F" w:rsidRDefault="002D756F" w:rsidP="00507D7A">
      <w:pPr>
        <w:jc w:val="both"/>
        <w:rPr>
          <w:rFonts w:ascii="Arial" w:hAnsi="Arial" w:cs="Arial"/>
          <w:sz w:val="22"/>
          <w:szCs w:val="22"/>
        </w:rPr>
      </w:pPr>
      <w:r w:rsidRPr="0073078F">
        <w:rPr>
          <w:rFonts w:ascii="Arial" w:hAnsi="Arial" w:cs="Arial"/>
          <w:b/>
          <w:bCs/>
          <w:sz w:val="22"/>
          <w:szCs w:val="22"/>
        </w:rPr>
        <w:t>Zeit und Ort:</w:t>
      </w:r>
      <w:r w:rsidRPr="002D756F">
        <w:rPr>
          <w:rFonts w:ascii="Arial" w:hAnsi="Arial" w:cs="Arial"/>
          <w:sz w:val="22"/>
          <w:szCs w:val="22"/>
        </w:rPr>
        <w:t xml:space="preserve"> </w:t>
      </w:r>
      <w:r w:rsidR="00CF41BF">
        <w:rPr>
          <w:rFonts w:ascii="Arial" w:hAnsi="Arial" w:cs="Arial"/>
          <w:sz w:val="22"/>
          <w:szCs w:val="22"/>
        </w:rPr>
        <w:t xml:space="preserve">22.04.2026, 14-16 Uhr, </w:t>
      </w:r>
      <w:r w:rsidRPr="002D756F">
        <w:rPr>
          <w:rFonts w:ascii="Arial" w:hAnsi="Arial" w:cs="Arial"/>
          <w:sz w:val="22"/>
          <w:szCs w:val="22"/>
        </w:rPr>
        <w:t>Pinellodrom, Dominicusstraße 5-9, 10823 Berlin</w:t>
      </w:r>
      <w:r>
        <w:rPr>
          <w:rFonts w:ascii="Arial" w:hAnsi="Arial" w:cs="Arial"/>
          <w:sz w:val="22"/>
          <w:szCs w:val="22"/>
        </w:rPr>
        <w:t xml:space="preserve"> </w:t>
      </w:r>
    </w:p>
    <w:p w14:paraId="1821BADB" w14:textId="0A0002AB" w:rsidR="002D756F" w:rsidRDefault="002D756F" w:rsidP="00507D7A">
      <w:pPr>
        <w:jc w:val="both"/>
        <w:rPr>
          <w:rFonts w:ascii="Arial" w:hAnsi="Arial" w:cs="Arial"/>
          <w:sz w:val="22"/>
          <w:szCs w:val="22"/>
        </w:rPr>
      </w:pPr>
      <w:r w:rsidRPr="0073078F">
        <w:rPr>
          <w:rFonts w:ascii="Arial" w:hAnsi="Arial" w:cs="Arial"/>
          <w:b/>
          <w:bCs/>
          <w:sz w:val="22"/>
          <w:szCs w:val="22"/>
        </w:rPr>
        <w:t>Thema:</w:t>
      </w:r>
      <w:r>
        <w:rPr>
          <w:rFonts w:ascii="Arial" w:hAnsi="Arial" w:cs="Arial"/>
          <w:sz w:val="22"/>
          <w:szCs w:val="22"/>
        </w:rPr>
        <w:t xml:space="preserve"> </w:t>
      </w:r>
      <w:r w:rsidRPr="002D756F">
        <w:rPr>
          <w:rFonts w:ascii="Arial" w:hAnsi="Arial" w:cs="Arial"/>
          <w:sz w:val="22"/>
          <w:szCs w:val="22"/>
        </w:rPr>
        <w:t>„Zwischen Schutz und Straße:</w:t>
      </w:r>
      <w:r w:rsidR="0073078F">
        <w:rPr>
          <w:rFonts w:ascii="Arial" w:hAnsi="Arial" w:cs="Arial"/>
          <w:sz w:val="22"/>
          <w:szCs w:val="22"/>
        </w:rPr>
        <w:t xml:space="preserve"> </w:t>
      </w:r>
      <w:r w:rsidRPr="002D756F">
        <w:rPr>
          <w:rFonts w:ascii="Arial" w:hAnsi="Arial" w:cs="Arial"/>
          <w:sz w:val="22"/>
          <w:szCs w:val="22"/>
        </w:rPr>
        <w:t>Möglichkeiten und Grenzen des psychosozialen Hilfesystems im Umgang mit Wohnungslosigkeit“</w:t>
      </w:r>
    </w:p>
    <w:p w14:paraId="782D3BB8" w14:textId="7E45141C" w:rsidR="00CF41BF" w:rsidRDefault="00CF41BF" w:rsidP="00507D7A">
      <w:pPr>
        <w:jc w:val="both"/>
        <w:rPr>
          <w:rFonts w:ascii="Arial" w:hAnsi="Arial" w:cs="Arial"/>
          <w:sz w:val="22"/>
          <w:szCs w:val="22"/>
        </w:rPr>
      </w:pPr>
      <w:r>
        <w:rPr>
          <w:rFonts w:ascii="Arial" w:hAnsi="Arial" w:cs="Arial"/>
          <w:sz w:val="22"/>
          <w:szCs w:val="22"/>
        </w:rPr>
        <w:t>Protokoll: Nadja Abdelhamid</w:t>
      </w:r>
    </w:p>
    <w:p w14:paraId="31F723AE" w14:textId="77777777" w:rsidR="0073078F" w:rsidRDefault="0073078F" w:rsidP="00507D7A">
      <w:pPr>
        <w:jc w:val="both"/>
        <w:rPr>
          <w:rFonts w:ascii="Arial" w:hAnsi="Arial" w:cs="Arial"/>
          <w:sz w:val="22"/>
          <w:szCs w:val="22"/>
        </w:rPr>
      </w:pPr>
    </w:p>
    <w:p w14:paraId="04C2783F" w14:textId="77777777" w:rsidR="00507D7A" w:rsidRDefault="00507D7A" w:rsidP="00507D7A">
      <w:pPr>
        <w:jc w:val="both"/>
        <w:rPr>
          <w:rFonts w:ascii="Arial" w:hAnsi="Arial" w:cs="Arial"/>
          <w:sz w:val="22"/>
          <w:szCs w:val="22"/>
        </w:rPr>
      </w:pPr>
    </w:p>
    <w:p w14:paraId="3E32B7FF" w14:textId="5E4EB5F6" w:rsidR="002D756F" w:rsidRPr="0073078F" w:rsidRDefault="002D756F" w:rsidP="00507D7A">
      <w:pPr>
        <w:jc w:val="both"/>
        <w:rPr>
          <w:rFonts w:ascii="Arial" w:hAnsi="Arial" w:cs="Arial"/>
          <w:b/>
          <w:bCs/>
          <w:sz w:val="22"/>
          <w:szCs w:val="22"/>
        </w:rPr>
      </w:pPr>
      <w:r w:rsidRPr="0073078F">
        <w:rPr>
          <w:rFonts w:ascii="Arial" w:hAnsi="Arial" w:cs="Arial"/>
          <w:b/>
          <w:bCs/>
          <w:sz w:val="22"/>
          <w:szCs w:val="22"/>
        </w:rPr>
        <w:t xml:space="preserve">TOP 1: </w:t>
      </w:r>
      <w:r w:rsidR="0073078F" w:rsidRPr="0073078F">
        <w:rPr>
          <w:rFonts w:ascii="Arial" w:hAnsi="Arial" w:cs="Arial"/>
          <w:b/>
          <w:bCs/>
          <w:sz w:val="22"/>
          <w:szCs w:val="22"/>
        </w:rPr>
        <w:t xml:space="preserve">Vorstellung Mobile Einzelfallhilfe / </w:t>
      </w:r>
      <w:r w:rsidR="0073078F" w:rsidRPr="002D756F">
        <w:rPr>
          <w:rFonts w:ascii="Arial" w:hAnsi="Arial" w:cs="Arial"/>
          <w:b/>
          <w:bCs/>
          <w:sz w:val="22"/>
          <w:szCs w:val="22"/>
        </w:rPr>
        <w:t>Stadtmission</w:t>
      </w:r>
      <w:r w:rsidR="0073078F" w:rsidRPr="0073078F">
        <w:rPr>
          <w:rFonts w:ascii="Arial" w:hAnsi="Arial" w:cs="Arial"/>
          <w:b/>
          <w:bCs/>
          <w:sz w:val="22"/>
          <w:szCs w:val="22"/>
        </w:rPr>
        <w:t xml:space="preserve"> / </w:t>
      </w:r>
      <w:r w:rsidRPr="0073078F">
        <w:rPr>
          <w:rFonts w:ascii="Arial" w:hAnsi="Arial" w:cs="Arial"/>
          <w:b/>
          <w:bCs/>
          <w:sz w:val="22"/>
          <w:szCs w:val="22"/>
        </w:rPr>
        <w:t xml:space="preserve">Franziska Haßelmann </w:t>
      </w:r>
    </w:p>
    <w:p w14:paraId="7EB7061D" w14:textId="3F840ED5" w:rsidR="002D756F" w:rsidRDefault="002D756F" w:rsidP="00507D7A">
      <w:pPr>
        <w:jc w:val="both"/>
        <w:rPr>
          <w:rFonts w:ascii="Arial" w:hAnsi="Arial" w:cs="Arial"/>
          <w:sz w:val="22"/>
          <w:szCs w:val="22"/>
        </w:rPr>
      </w:pPr>
      <w:r>
        <w:rPr>
          <w:rFonts w:ascii="Arial" w:hAnsi="Arial" w:cs="Arial"/>
          <w:sz w:val="22"/>
          <w:szCs w:val="22"/>
        </w:rPr>
        <w:t xml:space="preserve">Die Berliner Stadtmission bietet Notübernachtungsorte, wie den an der Lehrter Straße, Wohnheime, die Bahnhofsmission am </w:t>
      </w:r>
      <w:r w:rsidR="00882FD4">
        <w:rPr>
          <w:rFonts w:ascii="Arial" w:hAnsi="Arial" w:cs="Arial"/>
          <w:sz w:val="22"/>
          <w:szCs w:val="22"/>
        </w:rPr>
        <w:t xml:space="preserve">Bahnhof </w:t>
      </w:r>
      <w:r>
        <w:rPr>
          <w:rFonts w:ascii="Arial" w:hAnsi="Arial" w:cs="Arial"/>
          <w:sz w:val="22"/>
          <w:szCs w:val="22"/>
        </w:rPr>
        <w:t>Zoo, Straßensozialarbeit, Kältebusse</w:t>
      </w:r>
      <w:r w:rsidR="0073078F">
        <w:rPr>
          <w:rFonts w:ascii="Arial" w:hAnsi="Arial" w:cs="Arial"/>
          <w:sz w:val="22"/>
          <w:szCs w:val="22"/>
        </w:rPr>
        <w:t>. BVG und S-bahn sind die Hauptspendengebenden.</w:t>
      </w:r>
    </w:p>
    <w:p w14:paraId="5EF2323B" w14:textId="06CC101B" w:rsidR="0073078F" w:rsidRDefault="002D756F" w:rsidP="00507D7A">
      <w:pPr>
        <w:jc w:val="both"/>
        <w:rPr>
          <w:rFonts w:ascii="Arial" w:hAnsi="Arial" w:cs="Arial"/>
          <w:sz w:val="22"/>
          <w:szCs w:val="22"/>
        </w:rPr>
      </w:pPr>
      <w:r>
        <w:rPr>
          <w:rFonts w:ascii="Arial" w:hAnsi="Arial" w:cs="Arial"/>
          <w:sz w:val="22"/>
          <w:szCs w:val="22"/>
        </w:rPr>
        <w:t>Franziska Haßelmann schilderte die Erfahrungen der Mobilen Einzelfallhilfe am Beispiel einer Klientin</w:t>
      </w:r>
      <w:r w:rsidR="00882FD4">
        <w:rPr>
          <w:rFonts w:ascii="Arial" w:hAnsi="Arial" w:cs="Arial"/>
          <w:sz w:val="22"/>
          <w:szCs w:val="22"/>
        </w:rPr>
        <w:t xml:space="preserve"> sowie </w:t>
      </w:r>
      <w:r>
        <w:rPr>
          <w:rFonts w:ascii="Arial" w:hAnsi="Arial" w:cs="Arial"/>
          <w:sz w:val="22"/>
          <w:szCs w:val="22"/>
        </w:rPr>
        <w:t xml:space="preserve">die </w:t>
      </w:r>
      <w:r w:rsidR="0073078F">
        <w:rPr>
          <w:rFonts w:ascii="Arial" w:hAnsi="Arial" w:cs="Arial"/>
          <w:sz w:val="22"/>
          <w:szCs w:val="22"/>
        </w:rPr>
        <w:t xml:space="preserve">Möglichkeiten und Grenzen </w:t>
      </w:r>
      <w:r>
        <w:rPr>
          <w:rFonts w:ascii="Arial" w:hAnsi="Arial" w:cs="Arial"/>
          <w:sz w:val="22"/>
          <w:szCs w:val="22"/>
        </w:rPr>
        <w:t xml:space="preserve">der Hilfeleistung angesichts von </w:t>
      </w:r>
      <w:r w:rsidR="0073078F">
        <w:rPr>
          <w:rFonts w:ascii="Arial" w:hAnsi="Arial" w:cs="Arial"/>
          <w:sz w:val="22"/>
          <w:szCs w:val="22"/>
        </w:rPr>
        <w:t>g</w:t>
      </w:r>
      <w:r>
        <w:rPr>
          <w:rFonts w:ascii="Arial" w:hAnsi="Arial" w:cs="Arial"/>
          <w:sz w:val="22"/>
          <w:szCs w:val="22"/>
        </w:rPr>
        <w:t>ewalt</w:t>
      </w:r>
      <w:r w:rsidR="0073078F">
        <w:rPr>
          <w:rFonts w:ascii="Arial" w:hAnsi="Arial" w:cs="Arial"/>
          <w:sz w:val="22"/>
          <w:szCs w:val="22"/>
        </w:rPr>
        <w:t>tätigen Angriffen auf Obdachlose</w:t>
      </w:r>
      <w:r w:rsidR="00882FD4">
        <w:rPr>
          <w:rFonts w:ascii="Arial" w:hAnsi="Arial" w:cs="Arial"/>
          <w:sz w:val="22"/>
          <w:szCs w:val="22"/>
        </w:rPr>
        <w:t xml:space="preserve"> und</w:t>
      </w:r>
      <w:r>
        <w:rPr>
          <w:rFonts w:ascii="Arial" w:hAnsi="Arial" w:cs="Arial"/>
          <w:sz w:val="22"/>
          <w:szCs w:val="22"/>
        </w:rPr>
        <w:t xml:space="preserve"> </w:t>
      </w:r>
      <w:r w:rsidR="00882FD4">
        <w:rPr>
          <w:rFonts w:ascii="Arial" w:hAnsi="Arial" w:cs="Arial"/>
          <w:sz w:val="22"/>
          <w:szCs w:val="22"/>
        </w:rPr>
        <w:t>schwieriger</w:t>
      </w:r>
      <w:r>
        <w:rPr>
          <w:rFonts w:ascii="Arial" w:hAnsi="Arial" w:cs="Arial"/>
          <w:sz w:val="22"/>
          <w:szCs w:val="22"/>
        </w:rPr>
        <w:t xml:space="preserve"> Ansprechbarkeit der Klientin aufgrund ihrer seelischen Beeinträchtigung </w:t>
      </w:r>
      <w:r w:rsidR="0073078F">
        <w:rPr>
          <w:rFonts w:ascii="Arial" w:hAnsi="Arial" w:cs="Arial"/>
          <w:sz w:val="22"/>
          <w:szCs w:val="22"/>
        </w:rPr>
        <w:t xml:space="preserve">sowie </w:t>
      </w:r>
      <w:r>
        <w:rPr>
          <w:rFonts w:ascii="Arial" w:hAnsi="Arial" w:cs="Arial"/>
          <w:sz w:val="22"/>
          <w:szCs w:val="22"/>
        </w:rPr>
        <w:t>Sucht</w:t>
      </w:r>
      <w:r w:rsidR="0073078F">
        <w:rPr>
          <w:rFonts w:ascii="Arial" w:hAnsi="Arial" w:cs="Arial"/>
          <w:sz w:val="22"/>
          <w:szCs w:val="22"/>
        </w:rPr>
        <w:t>erkrankung</w:t>
      </w:r>
      <w:r w:rsidR="00882FD4">
        <w:rPr>
          <w:rFonts w:ascii="Arial" w:hAnsi="Arial" w:cs="Arial"/>
          <w:sz w:val="22"/>
          <w:szCs w:val="22"/>
        </w:rPr>
        <w:t xml:space="preserve"> und immer wieder Wechseln ihres Aufenthaltsortes</w:t>
      </w:r>
      <w:r w:rsidR="0073078F">
        <w:rPr>
          <w:rFonts w:ascii="Arial" w:hAnsi="Arial" w:cs="Arial"/>
          <w:sz w:val="22"/>
          <w:szCs w:val="22"/>
        </w:rPr>
        <w:t>. Sie sprach über Hürden, wie z.B. die e</w:t>
      </w:r>
      <w:r>
        <w:rPr>
          <w:rFonts w:ascii="Arial" w:hAnsi="Arial" w:cs="Arial"/>
          <w:sz w:val="22"/>
          <w:szCs w:val="22"/>
        </w:rPr>
        <w:t>iner 3-Tage-Regelung in einem Wohnheim, in dem die Klientin nach langem Weg aufgenommen wurde</w:t>
      </w:r>
      <w:r w:rsidR="0073078F">
        <w:rPr>
          <w:rFonts w:ascii="Arial" w:hAnsi="Arial" w:cs="Arial"/>
          <w:sz w:val="22"/>
          <w:szCs w:val="22"/>
        </w:rPr>
        <w:t>, ihren</w:t>
      </w:r>
      <w:r>
        <w:rPr>
          <w:rFonts w:ascii="Arial" w:hAnsi="Arial" w:cs="Arial"/>
          <w:sz w:val="22"/>
          <w:szCs w:val="22"/>
        </w:rPr>
        <w:t xml:space="preserve"> Platz dann aber, aufgrund</w:t>
      </w:r>
      <w:r w:rsidR="00882FD4">
        <w:rPr>
          <w:rFonts w:ascii="Arial" w:hAnsi="Arial" w:cs="Arial"/>
          <w:sz w:val="22"/>
          <w:szCs w:val="22"/>
        </w:rPr>
        <w:t xml:space="preserve"> </w:t>
      </w:r>
      <w:r>
        <w:rPr>
          <w:rFonts w:ascii="Arial" w:hAnsi="Arial" w:cs="Arial"/>
          <w:sz w:val="22"/>
          <w:szCs w:val="22"/>
        </w:rPr>
        <w:t>Nicht-Erscheine</w:t>
      </w:r>
      <w:r w:rsidR="00882FD4">
        <w:rPr>
          <w:rFonts w:ascii="Arial" w:hAnsi="Arial" w:cs="Arial"/>
          <w:sz w:val="22"/>
          <w:szCs w:val="22"/>
        </w:rPr>
        <w:t>ns</w:t>
      </w:r>
      <w:r>
        <w:rPr>
          <w:rFonts w:ascii="Arial" w:hAnsi="Arial" w:cs="Arial"/>
          <w:sz w:val="22"/>
          <w:szCs w:val="22"/>
        </w:rPr>
        <w:t xml:space="preserve"> innerhalb der Meldefrist wieder verlor. </w:t>
      </w:r>
      <w:r w:rsidR="0073078F">
        <w:rPr>
          <w:rFonts w:ascii="Arial" w:hAnsi="Arial" w:cs="Arial"/>
          <w:sz w:val="22"/>
          <w:szCs w:val="22"/>
        </w:rPr>
        <w:t>A</w:t>
      </w:r>
      <w:r>
        <w:rPr>
          <w:rFonts w:ascii="Arial" w:hAnsi="Arial" w:cs="Arial"/>
          <w:sz w:val="22"/>
          <w:szCs w:val="22"/>
        </w:rPr>
        <w:t>uch ein Mangel an Aufnahmeorten nach der Klinik</w:t>
      </w:r>
      <w:r w:rsidR="0073078F">
        <w:rPr>
          <w:rFonts w:ascii="Arial" w:hAnsi="Arial" w:cs="Arial"/>
          <w:sz w:val="22"/>
          <w:szCs w:val="22"/>
        </w:rPr>
        <w:t xml:space="preserve"> führt oftmals </w:t>
      </w:r>
      <w:r w:rsidR="00882FD4">
        <w:rPr>
          <w:rFonts w:ascii="Arial" w:hAnsi="Arial" w:cs="Arial"/>
          <w:sz w:val="22"/>
          <w:szCs w:val="22"/>
        </w:rPr>
        <w:t xml:space="preserve">wieder </w:t>
      </w:r>
      <w:r w:rsidR="0073078F">
        <w:rPr>
          <w:rFonts w:ascii="Arial" w:hAnsi="Arial" w:cs="Arial"/>
          <w:sz w:val="22"/>
          <w:szCs w:val="22"/>
        </w:rPr>
        <w:t>zu Obdachlosigkeit.</w:t>
      </w:r>
    </w:p>
    <w:p w14:paraId="75701950" w14:textId="5D92962D" w:rsidR="0073078F" w:rsidRDefault="0073078F" w:rsidP="00507D7A">
      <w:pPr>
        <w:jc w:val="both"/>
        <w:rPr>
          <w:rFonts w:ascii="Arial" w:hAnsi="Arial" w:cs="Arial"/>
          <w:sz w:val="22"/>
          <w:szCs w:val="22"/>
        </w:rPr>
      </w:pPr>
      <w:r>
        <w:rPr>
          <w:rFonts w:ascii="Arial" w:hAnsi="Arial" w:cs="Arial"/>
          <w:sz w:val="22"/>
          <w:szCs w:val="22"/>
        </w:rPr>
        <w:t xml:space="preserve">In der Diskussion wurde deutlich, dass Kliniken, Freie Träger und Behörden mit Herausforderungen in der Übergangsgestaltung konfrontiert sind. Die verschiedenen Akteure des Hilfesystems greifen mit ihren Hilfeleistungen und Systemen nicht immer reibungslos ineinander.  </w:t>
      </w:r>
    </w:p>
    <w:p w14:paraId="56993856" w14:textId="6887FD48" w:rsidR="0073078F" w:rsidRDefault="0073078F" w:rsidP="00507D7A">
      <w:pPr>
        <w:jc w:val="both"/>
        <w:rPr>
          <w:rFonts w:ascii="Arial" w:hAnsi="Arial" w:cs="Arial"/>
          <w:sz w:val="22"/>
          <w:szCs w:val="22"/>
        </w:rPr>
      </w:pPr>
      <w:r>
        <w:rPr>
          <w:rFonts w:ascii="Arial" w:hAnsi="Arial" w:cs="Arial"/>
          <w:sz w:val="22"/>
          <w:szCs w:val="22"/>
        </w:rPr>
        <w:t>Die Präsentation ist angehängt.</w:t>
      </w:r>
    </w:p>
    <w:p w14:paraId="0B5A029D" w14:textId="77777777" w:rsidR="0073078F" w:rsidRPr="0073078F" w:rsidRDefault="0073078F" w:rsidP="00507D7A">
      <w:pPr>
        <w:jc w:val="both"/>
        <w:rPr>
          <w:rFonts w:ascii="Arial" w:hAnsi="Arial" w:cs="Arial"/>
          <w:i/>
          <w:iCs/>
          <w:color w:val="FF0000"/>
          <w:sz w:val="22"/>
          <w:szCs w:val="22"/>
        </w:rPr>
      </w:pPr>
      <w:r w:rsidRPr="0073078F">
        <w:rPr>
          <w:rFonts w:ascii="Arial" w:hAnsi="Arial" w:cs="Arial"/>
          <w:i/>
          <w:iCs/>
          <w:color w:val="FF0000"/>
          <w:sz w:val="22"/>
          <w:szCs w:val="22"/>
        </w:rPr>
        <w:t xml:space="preserve">@Antonia, könntest Du die PPT anhängen? Vielen Dank </w:t>
      </w:r>
      <w:r w:rsidRPr="0073078F">
        <w:rPr>
          <mc:AlternateContent>
            <mc:Choice Requires="w16se">
              <w:rFonts w:ascii="Arial" w:hAnsi="Arial" w:cs="Arial"/>
            </mc:Choice>
            <mc:Fallback>
              <w:rFonts w:ascii="Segoe UI Emoji" w:eastAsia="Segoe UI Emoji" w:hAnsi="Segoe UI Emoji" w:cs="Segoe UI Emoji"/>
            </mc:Fallback>
          </mc:AlternateContent>
          <w:i/>
          <w:iCs/>
          <w:color w:val="FF0000"/>
          <w:sz w:val="22"/>
          <w:szCs w:val="22"/>
        </w:rPr>
        <mc:AlternateContent>
          <mc:Choice Requires="w16se">
            <w16se:symEx w16se:font="Segoe UI Emoji" w16se:char="1F60A"/>
          </mc:Choice>
          <mc:Fallback>
            <w:t>😊</w:t>
          </mc:Fallback>
        </mc:AlternateContent>
      </w:r>
    </w:p>
    <w:p w14:paraId="64EA4451" w14:textId="77777777" w:rsidR="002D756F" w:rsidRDefault="002D756F" w:rsidP="00507D7A">
      <w:pPr>
        <w:jc w:val="both"/>
        <w:rPr>
          <w:rFonts w:ascii="Arial" w:hAnsi="Arial" w:cs="Arial"/>
          <w:sz w:val="22"/>
          <w:szCs w:val="22"/>
        </w:rPr>
      </w:pPr>
    </w:p>
    <w:p w14:paraId="122DB450" w14:textId="77777777" w:rsidR="00507D7A" w:rsidRDefault="00507D7A" w:rsidP="00507D7A">
      <w:pPr>
        <w:jc w:val="both"/>
        <w:rPr>
          <w:rFonts w:ascii="Arial" w:hAnsi="Arial" w:cs="Arial"/>
          <w:sz w:val="22"/>
          <w:szCs w:val="22"/>
        </w:rPr>
      </w:pPr>
    </w:p>
    <w:p w14:paraId="2CE7B0F1" w14:textId="00FB6ED6" w:rsidR="0073078F" w:rsidRPr="00507D7A" w:rsidRDefault="002D756F" w:rsidP="00507D7A">
      <w:pPr>
        <w:jc w:val="both"/>
        <w:rPr>
          <w:rFonts w:ascii="Arial" w:hAnsi="Arial" w:cs="Arial"/>
          <w:b/>
          <w:bCs/>
          <w:sz w:val="22"/>
          <w:szCs w:val="22"/>
        </w:rPr>
      </w:pPr>
      <w:r w:rsidRPr="00507D7A">
        <w:rPr>
          <w:rFonts w:ascii="Arial" w:hAnsi="Arial" w:cs="Arial"/>
          <w:b/>
          <w:bCs/>
          <w:sz w:val="22"/>
          <w:szCs w:val="22"/>
        </w:rPr>
        <w:t xml:space="preserve">TOP </w:t>
      </w:r>
      <w:r w:rsidR="0073078F" w:rsidRPr="00507D7A">
        <w:rPr>
          <w:rFonts w:ascii="Arial" w:hAnsi="Arial" w:cs="Arial"/>
          <w:b/>
          <w:bCs/>
          <w:sz w:val="22"/>
          <w:szCs w:val="22"/>
        </w:rPr>
        <w:t>2</w:t>
      </w:r>
      <w:r w:rsidRPr="00507D7A">
        <w:rPr>
          <w:rFonts w:ascii="Arial" w:hAnsi="Arial" w:cs="Arial"/>
          <w:b/>
          <w:bCs/>
          <w:sz w:val="22"/>
          <w:szCs w:val="22"/>
        </w:rPr>
        <w:t xml:space="preserve">: Vorstellung </w:t>
      </w:r>
      <w:r w:rsidR="0073078F" w:rsidRPr="00507D7A">
        <w:rPr>
          <w:rFonts w:ascii="Arial" w:hAnsi="Arial" w:cs="Arial"/>
          <w:b/>
          <w:bCs/>
          <w:sz w:val="22"/>
          <w:szCs w:val="22"/>
        </w:rPr>
        <w:t>Bettermann-Haus / Jan Kilian</w:t>
      </w:r>
    </w:p>
    <w:p w14:paraId="2B4039EA" w14:textId="59B58E22" w:rsidR="008F039C" w:rsidRDefault="008F039C" w:rsidP="00507D7A">
      <w:pPr>
        <w:jc w:val="both"/>
        <w:rPr>
          <w:rFonts w:ascii="Arial" w:hAnsi="Arial" w:cs="Arial"/>
          <w:sz w:val="22"/>
          <w:szCs w:val="22"/>
        </w:rPr>
      </w:pPr>
      <w:r>
        <w:rPr>
          <w:rFonts w:ascii="Arial" w:hAnsi="Arial" w:cs="Arial"/>
          <w:sz w:val="22"/>
          <w:szCs w:val="22"/>
        </w:rPr>
        <w:t>Die</w:t>
      </w:r>
      <w:r w:rsidR="0073078F">
        <w:rPr>
          <w:rFonts w:ascii="Arial" w:hAnsi="Arial" w:cs="Arial"/>
          <w:sz w:val="22"/>
          <w:szCs w:val="22"/>
        </w:rPr>
        <w:t xml:space="preserve"> </w:t>
      </w:r>
      <w:r>
        <w:rPr>
          <w:rFonts w:ascii="Arial" w:hAnsi="Arial" w:cs="Arial"/>
          <w:sz w:val="22"/>
          <w:szCs w:val="22"/>
        </w:rPr>
        <w:t xml:space="preserve">Wohn- und Selbsthilfe-Einrichtung </w:t>
      </w:r>
      <w:r w:rsidR="0073078F" w:rsidRPr="0073078F">
        <w:rPr>
          <w:rFonts w:ascii="Arial" w:hAnsi="Arial" w:cs="Arial"/>
          <w:sz w:val="22"/>
          <w:szCs w:val="22"/>
        </w:rPr>
        <w:t>bietet suchtkranken Menschen und ihren Angehörigen eine Vielzahl von Möglichkeiten, aus dem Teufelskreislauf der Sucht auszubrechen.</w:t>
      </w:r>
      <w:r w:rsidR="0073078F">
        <w:rPr>
          <w:rFonts w:ascii="Arial" w:hAnsi="Arial" w:cs="Arial"/>
          <w:sz w:val="22"/>
          <w:szCs w:val="22"/>
        </w:rPr>
        <w:t xml:space="preserve"> Das Besondere an dieser Einrichtung ist, dass auch mit Klient*innen mit Rückfällen weitergearbeitet wird.</w:t>
      </w:r>
      <w:r>
        <w:rPr>
          <w:rFonts w:ascii="Arial" w:hAnsi="Arial" w:cs="Arial"/>
          <w:sz w:val="22"/>
          <w:szCs w:val="22"/>
        </w:rPr>
        <w:t xml:space="preserve"> Ebenso arbeite</w:t>
      </w:r>
      <w:r w:rsidR="00882FD4">
        <w:rPr>
          <w:rFonts w:ascii="Arial" w:hAnsi="Arial" w:cs="Arial"/>
          <w:sz w:val="22"/>
          <w:szCs w:val="22"/>
        </w:rPr>
        <w:t>t</w:t>
      </w:r>
      <w:r>
        <w:rPr>
          <w:rFonts w:ascii="Arial" w:hAnsi="Arial" w:cs="Arial"/>
          <w:sz w:val="22"/>
          <w:szCs w:val="22"/>
        </w:rPr>
        <w:t xml:space="preserve"> sie als Einzige mit substituierten Menschen. Die Klient*innen wohnen 3 Monate bis </w:t>
      </w:r>
      <w:r w:rsidR="00882FD4">
        <w:rPr>
          <w:rFonts w:ascii="Arial" w:hAnsi="Arial" w:cs="Arial"/>
          <w:sz w:val="22"/>
          <w:szCs w:val="22"/>
        </w:rPr>
        <w:t xml:space="preserve">mehrere </w:t>
      </w:r>
      <w:r>
        <w:rPr>
          <w:rFonts w:ascii="Arial" w:hAnsi="Arial" w:cs="Arial"/>
          <w:sz w:val="22"/>
          <w:szCs w:val="22"/>
        </w:rPr>
        <w:t>Jahre im Bettermann-Haus. Der seit 1989 tätigen Organisation fällt</w:t>
      </w:r>
      <w:r w:rsidR="00882FD4">
        <w:rPr>
          <w:rFonts w:ascii="Arial" w:hAnsi="Arial" w:cs="Arial"/>
          <w:sz w:val="22"/>
          <w:szCs w:val="22"/>
        </w:rPr>
        <w:t xml:space="preserve"> im Verlauf der </w:t>
      </w:r>
      <w:r>
        <w:rPr>
          <w:rFonts w:ascii="Arial" w:hAnsi="Arial" w:cs="Arial"/>
          <w:sz w:val="22"/>
          <w:szCs w:val="22"/>
        </w:rPr>
        <w:t>Jahrzehnte auf, dass die Hilfesuchenden zunehmend jüngere und wesentlich vulnerablere Menschen sind. Ebenso werden es immer mehr psychisch Erkrankte und komorbid</w:t>
      </w:r>
      <w:r w:rsidR="00882FD4">
        <w:rPr>
          <w:rFonts w:ascii="Arial" w:hAnsi="Arial" w:cs="Arial"/>
          <w:sz w:val="22"/>
          <w:szCs w:val="22"/>
        </w:rPr>
        <w:t>e</w:t>
      </w:r>
      <w:r>
        <w:rPr>
          <w:rFonts w:ascii="Arial" w:hAnsi="Arial" w:cs="Arial"/>
          <w:sz w:val="22"/>
          <w:szCs w:val="22"/>
        </w:rPr>
        <w:t>re Fälle</w:t>
      </w:r>
      <w:r w:rsidR="00882FD4">
        <w:rPr>
          <w:rFonts w:ascii="Arial" w:hAnsi="Arial" w:cs="Arial"/>
          <w:sz w:val="22"/>
          <w:szCs w:val="22"/>
        </w:rPr>
        <w:t xml:space="preserve">. Die </w:t>
      </w:r>
      <w:r>
        <w:rPr>
          <w:rFonts w:ascii="Arial" w:hAnsi="Arial" w:cs="Arial"/>
          <w:sz w:val="22"/>
          <w:szCs w:val="22"/>
        </w:rPr>
        <w:t>Anzahl Derjenigen, die in der Einrichtung versterben</w:t>
      </w:r>
      <w:r w:rsidR="00882FD4">
        <w:rPr>
          <w:rFonts w:ascii="Arial" w:hAnsi="Arial" w:cs="Arial"/>
          <w:sz w:val="22"/>
          <w:szCs w:val="22"/>
        </w:rPr>
        <w:t xml:space="preserve">, </w:t>
      </w:r>
      <w:r>
        <w:rPr>
          <w:rFonts w:ascii="Arial" w:hAnsi="Arial" w:cs="Arial"/>
          <w:sz w:val="22"/>
          <w:szCs w:val="22"/>
        </w:rPr>
        <w:t>hat</w:t>
      </w:r>
      <w:r w:rsidR="00882FD4">
        <w:rPr>
          <w:rFonts w:ascii="Arial" w:hAnsi="Arial" w:cs="Arial"/>
          <w:sz w:val="22"/>
          <w:szCs w:val="22"/>
        </w:rPr>
        <w:t xml:space="preserve"> außerdem</w:t>
      </w:r>
      <w:r>
        <w:rPr>
          <w:rFonts w:ascii="Arial" w:hAnsi="Arial" w:cs="Arial"/>
          <w:sz w:val="22"/>
          <w:szCs w:val="22"/>
        </w:rPr>
        <w:t xml:space="preserve"> zugenommen. Früher waren es zudem 5-10 % Frauen, heute liegt der Anteil bei 35 %.</w:t>
      </w:r>
    </w:p>
    <w:p w14:paraId="7A2D0F0B" w14:textId="0746CE93" w:rsidR="008F039C" w:rsidRDefault="008F039C" w:rsidP="00507D7A">
      <w:pPr>
        <w:jc w:val="both"/>
        <w:rPr>
          <w:rFonts w:ascii="Arial" w:hAnsi="Arial" w:cs="Arial"/>
          <w:sz w:val="22"/>
          <w:szCs w:val="22"/>
        </w:rPr>
      </w:pPr>
      <w:r>
        <w:rPr>
          <w:rFonts w:ascii="Arial" w:hAnsi="Arial" w:cs="Arial"/>
          <w:sz w:val="22"/>
          <w:szCs w:val="22"/>
        </w:rPr>
        <w:lastRenderedPageBreak/>
        <w:t xml:space="preserve">In der Diskussion ging es um freiwillige </w:t>
      </w:r>
      <w:r w:rsidR="00882FD4">
        <w:rPr>
          <w:rFonts w:ascii="Arial" w:hAnsi="Arial" w:cs="Arial"/>
          <w:sz w:val="22"/>
          <w:szCs w:val="22"/>
        </w:rPr>
        <w:t>und</w:t>
      </w:r>
      <w:r>
        <w:rPr>
          <w:rFonts w:ascii="Arial" w:hAnsi="Arial" w:cs="Arial"/>
          <w:sz w:val="22"/>
          <w:szCs w:val="22"/>
        </w:rPr>
        <w:t xml:space="preserve"> </w:t>
      </w:r>
      <w:r w:rsidR="00882FD4">
        <w:rPr>
          <w:rFonts w:ascii="Arial" w:hAnsi="Arial" w:cs="Arial"/>
          <w:sz w:val="22"/>
          <w:szCs w:val="22"/>
        </w:rPr>
        <w:t>u</w:t>
      </w:r>
      <w:r>
        <w:rPr>
          <w:rFonts w:ascii="Arial" w:hAnsi="Arial" w:cs="Arial"/>
          <w:sz w:val="22"/>
          <w:szCs w:val="22"/>
        </w:rPr>
        <w:t>nfreiwillige Obdachlosigkeit. Es ging um die Herausforderung, dass in den meisten ASOG-Einrichtungen konsumiert, mit den Klient*innen dazu aber nicht gearbeitet wird und der Konsum untersagt ist. Ein Vertreter aus einer der Kliniken berichtete davon, dass die Klinik nur ein kurzes Zeitfenster hat, mit den Menschen</w:t>
      </w:r>
      <w:r w:rsidR="00D35BF8">
        <w:rPr>
          <w:rFonts w:ascii="Arial" w:hAnsi="Arial" w:cs="Arial"/>
          <w:sz w:val="22"/>
          <w:szCs w:val="22"/>
        </w:rPr>
        <w:t xml:space="preserve"> über Perspektiven</w:t>
      </w:r>
      <w:r>
        <w:rPr>
          <w:rFonts w:ascii="Arial" w:hAnsi="Arial" w:cs="Arial"/>
          <w:sz w:val="22"/>
          <w:szCs w:val="22"/>
        </w:rPr>
        <w:t xml:space="preserve"> </w:t>
      </w:r>
      <w:r w:rsidR="00D35BF8">
        <w:rPr>
          <w:rFonts w:ascii="Arial" w:hAnsi="Arial" w:cs="Arial"/>
          <w:sz w:val="22"/>
          <w:szCs w:val="22"/>
        </w:rPr>
        <w:t>ins Gespräch zu kommen. Oftmals kommen die Patient*innen, trotz Empfehlung,</w:t>
      </w:r>
      <w:r w:rsidR="00882FD4">
        <w:rPr>
          <w:rFonts w:ascii="Arial" w:hAnsi="Arial" w:cs="Arial"/>
          <w:sz w:val="22"/>
          <w:szCs w:val="22"/>
        </w:rPr>
        <w:t xml:space="preserve"> aufgrund von bestimmten Öffnungszeiten und anderen Hürden oder individuellen Gründen</w:t>
      </w:r>
      <w:r w:rsidR="00D35BF8">
        <w:rPr>
          <w:rFonts w:ascii="Arial" w:hAnsi="Arial" w:cs="Arial"/>
          <w:sz w:val="22"/>
          <w:szCs w:val="22"/>
        </w:rPr>
        <w:t xml:space="preserve"> bei den nachgelagerten Hilfsangeboten nicht an und landen nach dem Krankenhaus auf der Straße. Die Sozialarbeitenden der Krankenhäuser kündigen Patient*innen am 1. Tag bei der Sozialen Wohnungshilfe an und senden einen Anamnesebogen dorthin. Frustrierend sei, dass sie oft</w:t>
      </w:r>
      <w:r w:rsidR="00882FD4">
        <w:rPr>
          <w:rFonts w:ascii="Arial" w:hAnsi="Arial" w:cs="Arial"/>
          <w:sz w:val="22"/>
          <w:szCs w:val="22"/>
        </w:rPr>
        <w:t>mals</w:t>
      </w:r>
      <w:r w:rsidR="00D35BF8">
        <w:rPr>
          <w:rFonts w:ascii="Arial" w:hAnsi="Arial" w:cs="Arial"/>
          <w:sz w:val="22"/>
          <w:szCs w:val="22"/>
        </w:rPr>
        <w:t xml:space="preserve"> keine Rückmeldung erhalten.  </w:t>
      </w:r>
    </w:p>
    <w:p w14:paraId="663A7058" w14:textId="77777777" w:rsidR="00507D7A" w:rsidRDefault="00507D7A" w:rsidP="00507D7A">
      <w:pPr>
        <w:jc w:val="both"/>
        <w:rPr>
          <w:rFonts w:ascii="Arial" w:hAnsi="Arial" w:cs="Arial"/>
          <w:sz w:val="22"/>
          <w:szCs w:val="22"/>
        </w:rPr>
      </w:pPr>
      <w:r>
        <w:rPr>
          <w:rFonts w:ascii="Arial" w:hAnsi="Arial" w:cs="Arial"/>
          <w:sz w:val="22"/>
          <w:szCs w:val="22"/>
        </w:rPr>
        <w:t>Die Präsentation ist angehängt.</w:t>
      </w:r>
    </w:p>
    <w:p w14:paraId="1CD41DD3" w14:textId="0105EB25" w:rsidR="00A95CAA" w:rsidRPr="0073078F" w:rsidRDefault="00A95CAA" w:rsidP="00507D7A">
      <w:pPr>
        <w:jc w:val="both"/>
        <w:rPr>
          <w:rFonts w:ascii="Arial" w:hAnsi="Arial" w:cs="Arial"/>
          <w:i/>
          <w:iCs/>
          <w:color w:val="FF0000"/>
          <w:sz w:val="22"/>
          <w:szCs w:val="22"/>
        </w:rPr>
      </w:pPr>
      <w:r w:rsidRPr="0073078F">
        <w:rPr>
          <w:rFonts w:ascii="Arial" w:hAnsi="Arial" w:cs="Arial"/>
          <w:i/>
          <w:iCs/>
          <w:color w:val="FF0000"/>
          <w:sz w:val="22"/>
          <w:szCs w:val="22"/>
        </w:rPr>
        <w:t xml:space="preserve">@Antonia, könntest Du die PPT anhängen? Vielen Dank </w:t>
      </w:r>
      <w:r w:rsidRPr="0073078F">
        <w:rPr>
          <mc:AlternateContent>
            <mc:Choice Requires="w16se">
              <w:rFonts w:ascii="Arial" w:hAnsi="Arial" w:cs="Arial"/>
            </mc:Choice>
            <mc:Fallback>
              <w:rFonts w:ascii="Segoe UI Emoji" w:eastAsia="Segoe UI Emoji" w:hAnsi="Segoe UI Emoji" w:cs="Segoe UI Emoji"/>
            </mc:Fallback>
          </mc:AlternateContent>
          <w:i/>
          <w:iCs/>
          <w:color w:val="FF0000"/>
          <w:sz w:val="22"/>
          <w:szCs w:val="22"/>
        </w:rPr>
        <mc:AlternateContent>
          <mc:Choice Requires="w16se">
            <w16se:symEx w16se:font="Segoe UI Emoji" w16se:char="1F60A"/>
          </mc:Choice>
          <mc:Fallback>
            <w:t>😊</w:t>
          </mc:Fallback>
        </mc:AlternateContent>
      </w:r>
    </w:p>
    <w:p w14:paraId="4596B0C2" w14:textId="77777777" w:rsidR="00D35BF8" w:rsidRDefault="00D35BF8" w:rsidP="00507D7A">
      <w:pPr>
        <w:jc w:val="both"/>
        <w:rPr>
          <w:rFonts w:ascii="Arial" w:hAnsi="Arial" w:cs="Arial"/>
          <w:sz w:val="22"/>
          <w:szCs w:val="22"/>
        </w:rPr>
      </w:pPr>
    </w:p>
    <w:p w14:paraId="28D27EE8" w14:textId="77777777" w:rsidR="00507D7A" w:rsidRDefault="00507D7A" w:rsidP="00507D7A">
      <w:pPr>
        <w:jc w:val="both"/>
        <w:rPr>
          <w:rFonts w:ascii="Arial" w:hAnsi="Arial" w:cs="Arial"/>
          <w:sz w:val="22"/>
          <w:szCs w:val="22"/>
        </w:rPr>
      </w:pPr>
    </w:p>
    <w:p w14:paraId="6BB071CF" w14:textId="4532E039" w:rsidR="00D35BF8" w:rsidRPr="00A95CAA" w:rsidRDefault="00D35BF8" w:rsidP="00507D7A">
      <w:pPr>
        <w:jc w:val="both"/>
        <w:rPr>
          <w:rFonts w:ascii="Arial" w:hAnsi="Arial" w:cs="Arial"/>
          <w:b/>
          <w:bCs/>
          <w:sz w:val="22"/>
          <w:szCs w:val="22"/>
        </w:rPr>
      </w:pPr>
      <w:r w:rsidRPr="00A95CAA">
        <w:rPr>
          <w:rFonts w:ascii="Arial" w:hAnsi="Arial" w:cs="Arial"/>
          <w:b/>
          <w:bCs/>
          <w:sz w:val="22"/>
          <w:szCs w:val="22"/>
        </w:rPr>
        <w:t>TOP 3: Wohnungslosigkeit und Eingliederungshilfe: Strukturen und Herausforderungen / Bezirksamt Tempelhof Schöneberg Gesundheitsamt Sozialpsychiatrischer Dienst</w:t>
      </w:r>
      <w:r w:rsidR="00BC2B5B" w:rsidRPr="00A95CAA">
        <w:rPr>
          <w:rFonts w:ascii="Arial" w:hAnsi="Arial" w:cs="Arial"/>
          <w:b/>
          <w:bCs/>
          <w:sz w:val="22"/>
          <w:szCs w:val="22"/>
        </w:rPr>
        <w:t xml:space="preserve"> (SpD)</w:t>
      </w:r>
      <w:r w:rsidRPr="00A95CAA">
        <w:rPr>
          <w:rFonts w:ascii="Arial" w:hAnsi="Arial" w:cs="Arial"/>
          <w:b/>
          <w:bCs/>
          <w:sz w:val="22"/>
          <w:szCs w:val="22"/>
        </w:rPr>
        <w:t xml:space="preserve"> / Seden</w:t>
      </w:r>
    </w:p>
    <w:p w14:paraId="76B43016" w14:textId="4FA8CEC9" w:rsidR="00BC2B5B" w:rsidRDefault="00D35BF8" w:rsidP="00507D7A">
      <w:pPr>
        <w:jc w:val="both"/>
        <w:rPr>
          <w:rFonts w:ascii="Arial" w:hAnsi="Arial" w:cs="Arial"/>
          <w:sz w:val="22"/>
          <w:szCs w:val="22"/>
        </w:rPr>
      </w:pPr>
      <w:r>
        <w:rPr>
          <w:rFonts w:ascii="Arial" w:hAnsi="Arial" w:cs="Arial"/>
          <w:sz w:val="22"/>
          <w:szCs w:val="22"/>
        </w:rPr>
        <w:t>Die Menschen kommen beim SpD u.a. über die Kliniken und Notunterkünfte an. Sie sind wohnungslos oder verdeckt wohnungslos. Die größte Herausforderung für den SpD</w:t>
      </w:r>
      <w:r w:rsidR="00BC2B5B">
        <w:rPr>
          <w:rFonts w:ascii="Arial" w:hAnsi="Arial" w:cs="Arial"/>
          <w:sz w:val="22"/>
          <w:szCs w:val="22"/>
        </w:rPr>
        <w:t>, wie auch den Teilhabefachdienst (THFD)</w:t>
      </w:r>
      <w:r>
        <w:rPr>
          <w:rFonts w:ascii="Arial" w:hAnsi="Arial" w:cs="Arial"/>
          <w:sz w:val="22"/>
          <w:szCs w:val="22"/>
        </w:rPr>
        <w:t xml:space="preserve"> ist die Prüfung der Zuständigkeit. Dies</w:t>
      </w:r>
      <w:r w:rsidR="004C44D4">
        <w:rPr>
          <w:rFonts w:ascii="Arial" w:hAnsi="Arial" w:cs="Arial"/>
          <w:sz w:val="22"/>
          <w:szCs w:val="22"/>
        </w:rPr>
        <w:t xml:space="preserve">e liegt am Ort der </w:t>
      </w:r>
      <w:r>
        <w:rPr>
          <w:rFonts w:ascii="Arial" w:hAnsi="Arial" w:cs="Arial"/>
          <w:sz w:val="22"/>
          <w:szCs w:val="22"/>
        </w:rPr>
        <w:t>letzte</w:t>
      </w:r>
      <w:r w:rsidR="004C44D4">
        <w:rPr>
          <w:rFonts w:ascii="Arial" w:hAnsi="Arial" w:cs="Arial"/>
          <w:sz w:val="22"/>
          <w:szCs w:val="22"/>
        </w:rPr>
        <w:t>n</w:t>
      </w:r>
      <w:r>
        <w:rPr>
          <w:rFonts w:ascii="Arial" w:hAnsi="Arial" w:cs="Arial"/>
          <w:sz w:val="22"/>
          <w:szCs w:val="22"/>
        </w:rPr>
        <w:t xml:space="preserve"> Meldeadresse, die oftmals</w:t>
      </w:r>
      <w:r w:rsidR="00BC2B5B">
        <w:rPr>
          <w:rFonts w:ascii="Arial" w:hAnsi="Arial" w:cs="Arial"/>
          <w:sz w:val="22"/>
          <w:szCs w:val="22"/>
        </w:rPr>
        <w:t xml:space="preserve">, da die Menschen ihren Standort immer wieder wechseln, </w:t>
      </w:r>
      <w:r>
        <w:rPr>
          <w:rFonts w:ascii="Arial" w:hAnsi="Arial" w:cs="Arial"/>
          <w:sz w:val="22"/>
          <w:szCs w:val="22"/>
        </w:rPr>
        <w:t xml:space="preserve">nicht in </w:t>
      </w:r>
      <w:r w:rsidR="00BC2B5B">
        <w:rPr>
          <w:rFonts w:ascii="Arial" w:hAnsi="Arial" w:cs="Arial"/>
          <w:sz w:val="22"/>
          <w:szCs w:val="22"/>
        </w:rPr>
        <w:t>Tempelhof-</w:t>
      </w:r>
      <w:r>
        <w:rPr>
          <w:rFonts w:ascii="Arial" w:hAnsi="Arial" w:cs="Arial"/>
          <w:sz w:val="22"/>
          <w:szCs w:val="22"/>
        </w:rPr>
        <w:t xml:space="preserve">Schöneberg </w:t>
      </w:r>
      <w:r w:rsidR="004C44D4">
        <w:rPr>
          <w:rFonts w:ascii="Arial" w:hAnsi="Arial" w:cs="Arial"/>
          <w:sz w:val="22"/>
          <w:szCs w:val="22"/>
        </w:rPr>
        <w:t>ist</w:t>
      </w:r>
      <w:r>
        <w:rPr>
          <w:rFonts w:ascii="Arial" w:hAnsi="Arial" w:cs="Arial"/>
          <w:sz w:val="22"/>
          <w:szCs w:val="22"/>
        </w:rPr>
        <w:t>. Verschiedene Institutionen sind dann in einem komplexen Zuständigkeitsgeflecht involviert.</w:t>
      </w:r>
      <w:r w:rsidR="00BC2B5B">
        <w:rPr>
          <w:rFonts w:ascii="Arial" w:hAnsi="Arial" w:cs="Arial"/>
          <w:sz w:val="22"/>
          <w:szCs w:val="22"/>
        </w:rPr>
        <w:t xml:space="preserve"> Die verschiedenen Behörden unterliegen</w:t>
      </w:r>
      <w:r w:rsidR="004C44D4">
        <w:rPr>
          <w:rFonts w:ascii="Arial" w:hAnsi="Arial" w:cs="Arial"/>
          <w:sz w:val="22"/>
          <w:szCs w:val="22"/>
        </w:rPr>
        <w:t xml:space="preserve"> zudem</w:t>
      </w:r>
      <w:r w:rsidR="00BC2B5B">
        <w:rPr>
          <w:rFonts w:ascii="Arial" w:hAnsi="Arial" w:cs="Arial"/>
          <w:sz w:val="22"/>
          <w:szCs w:val="22"/>
        </w:rPr>
        <w:t xml:space="preserve"> unterschiedlichen Zuständigkeitslogiken.</w:t>
      </w:r>
      <w:r>
        <w:rPr>
          <w:rFonts w:ascii="Arial" w:hAnsi="Arial" w:cs="Arial"/>
          <w:sz w:val="22"/>
          <w:szCs w:val="22"/>
        </w:rPr>
        <w:t xml:space="preserve"> </w:t>
      </w:r>
      <w:r w:rsidR="00BC2B5B">
        <w:rPr>
          <w:rFonts w:ascii="Arial" w:hAnsi="Arial" w:cs="Arial"/>
          <w:sz w:val="22"/>
          <w:szCs w:val="22"/>
        </w:rPr>
        <w:t>Wenn diese erste Hürde überwunden ist, kommen nach einer Begutachtung durch den SpD</w:t>
      </w:r>
      <w:r w:rsidR="004C44D4">
        <w:rPr>
          <w:rFonts w:ascii="Arial" w:hAnsi="Arial" w:cs="Arial"/>
          <w:sz w:val="22"/>
          <w:szCs w:val="22"/>
        </w:rPr>
        <w:t>,</w:t>
      </w:r>
      <w:r w:rsidR="00BC2B5B">
        <w:rPr>
          <w:rFonts w:ascii="Arial" w:hAnsi="Arial" w:cs="Arial"/>
          <w:sz w:val="22"/>
          <w:szCs w:val="22"/>
        </w:rPr>
        <w:t xml:space="preserve"> die Klient*innen ins TIB-Verfahren und werden dann über das </w:t>
      </w:r>
      <w:r w:rsidR="004C44D4">
        <w:rPr>
          <w:rFonts w:ascii="Arial" w:hAnsi="Arial" w:cs="Arial"/>
          <w:sz w:val="22"/>
          <w:szCs w:val="22"/>
        </w:rPr>
        <w:t>Steuerungsgremium</w:t>
      </w:r>
      <w:r w:rsidR="004C44D4">
        <w:rPr>
          <w:rFonts w:ascii="Arial" w:hAnsi="Arial" w:cs="Arial"/>
          <w:sz w:val="22"/>
          <w:szCs w:val="22"/>
        </w:rPr>
        <w:t xml:space="preserve"> Psychiatrie (SGP)</w:t>
      </w:r>
      <w:r w:rsidR="004C44D4">
        <w:rPr>
          <w:rFonts w:ascii="Arial" w:hAnsi="Arial" w:cs="Arial"/>
          <w:sz w:val="22"/>
          <w:szCs w:val="22"/>
        </w:rPr>
        <w:t xml:space="preserve"> </w:t>
      </w:r>
      <w:r w:rsidR="00BC2B5B">
        <w:rPr>
          <w:rFonts w:ascii="Arial" w:hAnsi="Arial" w:cs="Arial"/>
          <w:sz w:val="22"/>
          <w:szCs w:val="22"/>
        </w:rPr>
        <w:t xml:space="preserve">in die psychosozialen Versorgungsstrukturen gesteuert. Die größten Herausforderungen im Prozess sind die Zuständigkeitsfrage sowie kurze Zeitfenster, in denen Schritte geregelt und die Menschen dabei im Kontakt gehalten werden müssen. Im </w:t>
      </w:r>
      <w:r w:rsidR="004C44D4">
        <w:rPr>
          <w:rFonts w:ascii="Arial" w:hAnsi="Arial" w:cs="Arial"/>
          <w:sz w:val="22"/>
          <w:szCs w:val="22"/>
        </w:rPr>
        <w:t xml:space="preserve">SGP </w:t>
      </w:r>
      <w:r w:rsidR="00BC2B5B">
        <w:rPr>
          <w:rFonts w:ascii="Arial" w:hAnsi="Arial" w:cs="Arial"/>
          <w:sz w:val="22"/>
          <w:szCs w:val="22"/>
        </w:rPr>
        <w:t>führt d</w:t>
      </w:r>
      <w:r w:rsidR="004C44D4">
        <w:rPr>
          <w:rFonts w:ascii="Arial" w:hAnsi="Arial" w:cs="Arial"/>
          <w:sz w:val="22"/>
          <w:szCs w:val="22"/>
        </w:rPr>
        <w:t>er Mangel an</w:t>
      </w:r>
      <w:r w:rsidR="00BC2B5B">
        <w:rPr>
          <w:rFonts w:ascii="Arial" w:hAnsi="Arial" w:cs="Arial"/>
          <w:sz w:val="22"/>
          <w:szCs w:val="22"/>
        </w:rPr>
        <w:t xml:space="preserve"> Wohnraum dazu, dass das System verstopft. Wenn die Menschen, die irgendwann bei einem Träger ankommen, dort Wohnraum und Betreuung haben, irgendwann gesunden, stehen </w:t>
      </w:r>
      <w:r w:rsidR="004C44D4">
        <w:rPr>
          <w:rFonts w:ascii="Arial" w:hAnsi="Arial" w:cs="Arial"/>
          <w:sz w:val="22"/>
          <w:szCs w:val="22"/>
        </w:rPr>
        <w:t xml:space="preserve">diese </w:t>
      </w:r>
      <w:r w:rsidR="00BC2B5B">
        <w:rPr>
          <w:rFonts w:ascii="Arial" w:hAnsi="Arial" w:cs="Arial"/>
          <w:sz w:val="22"/>
          <w:szCs w:val="22"/>
        </w:rPr>
        <w:t>Klient*innen und das Hilfesystem vor der nächsten Hürde. Es gibt nicht genug günstigen Wohnraum, so dass die Menschen aus den Trägerwohnungen nicht ausziehen und neue Klient*innen nicht nachrücken und versorgt werden können.</w:t>
      </w:r>
    </w:p>
    <w:p w14:paraId="662E7A80" w14:textId="23744B83" w:rsidR="00D35BF8" w:rsidRDefault="00BC2B5B" w:rsidP="00507D7A">
      <w:pPr>
        <w:jc w:val="both"/>
        <w:rPr>
          <w:rFonts w:ascii="Arial" w:hAnsi="Arial" w:cs="Arial"/>
          <w:sz w:val="22"/>
          <w:szCs w:val="22"/>
        </w:rPr>
      </w:pPr>
      <w:r>
        <w:rPr>
          <w:rFonts w:ascii="Arial" w:hAnsi="Arial" w:cs="Arial"/>
          <w:sz w:val="22"/>
          <w:szCs w:val="22"/>
        </w:rPr>
        <w:t>Herr Seden kündigte an, dass SpD und THFD mit der Senatsverwaltung daran arbeiten, dass möglicherweise die alte Zuständigkeit</w:t>
      </w:r>
      <w:r w:rsidR="00CF41BF">
        <w:rPr>
          <w:rFonts w:ascii="Arial" w:hAnsi="Arial" w:cs="Arial"/>
          <w:sz w:val="22"/>
          <w:szCs w:val="22"/>
        </w:rPr>
        <w:t>s</w:t>
      </w:r>
      <w:r>
        <w:rPr>
          <w:rFonts w:ascii="Arial" w:hAnsi="Arial" w:cs="Arial"/>
          <w:sz w:val="22"/>
          <w:szCs w:val="22"/>
        </w:rPr>
        <w:t>regelung wiederkommt.</w:t>
      </w:r>
    </w:p>
    <w:p w14:paraId="77BCB55C" w14:textId="037ABBBC" w:rsidR="00CF41BF" w:rsidRDefault="00CF41BF" w:rsidP="00507D7A">
      <w:pPr>
        <w:jc w:val="both"/>
        <w:rPr>
          <w:rFonts w:ascii="Arial" w:hAnsi="Arial" w:cs="Arial"/>
          <w:sz w:val="22"/>
          <w:szCs w:val="22"/>
        </w:rPr>
      </w:pPr>
      <w:r>
        <w:rPr>
          <w:rFonts w:ascii="Arial" w:hAnsi="Arial" w:cs="Arial"/>
          <w:sz w:val="22"/>
          <w:szCs w:val="22"/>
        </w:rPr>
        <w:t xml:space="preserve">Herr Seden </w:t>
      </w:r>
      <w:r w:rsidR="004C44D4">
        <w:rPr>
          <w:rFonts w:ascii="Arial" w:hAnsi="Arial" w:cs="Arial"/>
          <w:sz w:val="22"/>
          <w:szCs w:val="22"/>
        </w:rPr>
        <w:t>lädt</w:t>
      </w:r>
      <w:r>
        <w:rPr>
          <w:rFonts w:ascii="Arial" w:hAnsi="Arial" w:cs="Arial"/>
          <w:sz w:val="22"/>
          <w:szCs w:val="22"/>
        </w:rPr>
        <w:t xml:space="preserve"> Akteure im Hilfesystem</w:t>
      </w:r>
      <w:r w:rsidR="004C44D4">
        <w:rPr>
          <w:rFonts w:ascii="Arial" w:hAnsi="Arial" w:cs="Arial"/>
          <w:sz w:val="22"/>
          <w:szCs w:val="22"/>
        </w:rPr>
        <w:t xml:space="preserve"> dazu</w:t>
      </w:r>
      <w:r>
        <w:rPr>
          <w:rFonts w:ascii="Arial" w:hAnsi="Arial" w:cs="Arial"/>
          <w:sz w:val="22"/>
          <w:szCs w:val="22"/>
        </w:rPr>
        <w:t xml:space="preserve"> ein, sich bei Zuständigkeitsfragen an ihn zu wenden:</w:t>
      </w:r>
    </w:p>
    <w:p w14:paraId="6C2E5744" w14:textId="173C48C3" w:rsidR="00CF41BF" w:rsidRDefault="00CF41BF" w:rsidP="00507D7A">
      <w:pPr>
        <w:jc w:val="both"/>
      </w:pPr>
      <w:r w:rsidRPr="00CF41BF">
        <w:rPr>
          <w:rFonts w:ascii="Arial" w:hAnsi="Arial" w:cs="Arial"/>
          <w:b/>
          <w:bCs/>
          <w:sz w:val="22"/>
          <w:szCs w:val="22"/>
        </w:rPr>
        <w:t xml:space="preserve">D. Seden / Stellv. Gruppenleiter / Sozialpsychiatrischer Dienst / Tel. 030 90277-4545 / E-Mail: </w:t>
      </w:r>
      <w:hyperlink r:id="rId4" w:history="1">
        <w:r w:rsidRPr="00CF41BF">
          <w:rPr>
            <w:rFonts w:ascii="Arial" w:hAnsi="Arial" w:cs="Arial"/>
            <w:b/>
            <w:bCs/>
            <w:sz w:val="22"/>
            <w:szCs w:val="22"/>
          </w:rPr>
          <w:t>seden@ba-ts.berlin.de</w:t>
        </w:r>
      </w:hyperlink>
    </w:p>
    <w:p w14:paraId="48D6C589" w14:textId="4E261445" w:rsidR="00CF41BF" w:rsidRDefault="00CF41BF" w:rsidP="00507D7A">
      <w:pPr>
        <w:jc w:val="both"/>
        <w:rPr>
          <w:rFonts w:ascii="Arial" w:hAnsi="Arial" w:cs="Arial"/>
          <w:sz w:val="22"/>
          <w:szCs w:val="22"/>
        </w:rPr>
      </w:pPr>
      <w:r>
        <w:rPr>
          <w:rFonts w:ascii="Arial" w:hAnsi="Arial" w:cs="Arial"/>
          <w:sz w:val="22"/>
          <w:szCs w:val="22"/>
        </w:rPr>
        <w:t>Auch Frau Kaiser von der Sozialen Wohnhilfe bietet an, sich</w:t>
      </w:r>
      <w:r w:rsidR="004C44D4">
        <w:rPr>
          <w:rFonts w:ascii="Arial" w:hAnsi="Arial" w:cs="Arial"/>
          <w:sz w:val="22"/>
          <w:szCs w:val="22"/>
        </w:rPr>
        <w:t xml:space="preserve"> bei Fragen rund um das Thema Obdachlosigkeit </w:t>
      </w:r>
      <w:r>
        <w:rPr>
          <w:rFonts w:ascii="Arial" w:hAnsi="Arial" w:cs="Arial"/>
          <w:sz w:val="22"/>
          <w:szCs w:val="22"/>
        </w:rPr>
        <w:t>an sie zu wenden:</w:t>
      </w:r>
    </w:p>
    <w:p w14:paraId="34A5448A" w14:textId="77777777" w:rsidR="00507D7A" w:rsidRDefault="00A95CAA" w:rsidP="00507D7A">
      <w:pPr>
        <w:jc w:val="both"/>
        <w:rPr>
          <w:rFonts w:ascii="Arial" w:hAnsi="Arial" w:cs="Arial"/>
          <w:sz w:val="22"/>
          <w:szCs w:val="22"/>
        </w:rPr>
      </w:pPr>
      <w:r w:rsidRPr="00A95CAA">
        <w:rPr>
          <w:rFonts w:ascii="Arial" w:hAnsi="Arial" w:cs="Arial"/>
          <w:b/>
          <w:bCs/>
          <w:sz w:val="22"/>
          <w:szCs w:val="22"/>
        </w:rPr>
        <w:lastRenderedPageBreak/>
        <w:t>Daniela Kaiser</w:t>
      </w:r>
      <w:r w:rsidRPr="00A95CAA">
        <w:rPr>
          <w:rFonts w:ascii="Arial" w:hAnsi="Arial" w:cs="Arial"/>
          <w:b/>
          <w:bCs/>
          <w:sz w:val="22"/>
          <w:szCs w:val="22"/>
        </w:rPr>
        <w:t xml:space="preserve"> / </w:t>
      </w:r>
      <w:r w:rsidRPr="00A95CAA">
        <w:rPr>
          <w:rFonts w:ascii="Arial" w:hAnsi="Arial" w:cs="Arial"/>
          <w:b/>
          <w:bCs/>
          <w:sz w:val="22"/>
          <w:szCs w:val="22"/>
        </w:rPr>
        <w:t>Bezirksamt Tempelhof-Schöneberg Abt</w:t>
      </w:r>
      <w:r w:rsidRPr="00A95CAA">
        <w:rPr>
          <w:rFonts w:ascii="Arial" w:hAnsi="Arial" w:cs="Arial"/>
          <w:b/>
          <w:bCs/>
          <w:sz w:val="22"/>
          <w:szCs w:val="22"/>
        </w:rPr>
        <w:t>eilung</w:t>
      </w:r>
      <w:r w:rsidRPr="00A95CAA">
        <w:rPr>
          <w:rFonts w:ascii="Arial" w:hAnsi="Arial" w:cs="Arial"/>
          <w:b/>
          <w:bCs/>
          <w:sz w:val="22"/>
          <w:szCs w:val="22"/>
        </w:rPr>
        <w:t xml:space="preserve"> Bürgerdienste, Soziales und Senioren</w:t>
      </w:r>
      <w:r w:rsidRPr="00A95CAA">
        <w:rPr>
          <w:rFonts w:ascii="Arial" w:hAnsi="Arial" w:cs="Arial"/>
          <w:b/>
          <w:bCs/>
          <w:sz w:val="22"/>
          <w:szCs w:val="22"/>
        </w:rPr>
        <w:t xml:space="preserve"> /</w:t>
      </w:r>
      <w:r w:rsidRPr="00A95CAA">
        <w:rPr>
          <w:rFonts w:ascii="Arial" w:hAnsi="Arial" w:cs="Arial"/>
          <w:b/>
          <w:bCs/>
          <w:sz w:val="22"/>
          <w:szCs w:val="22"/>
        </w:rPr>
        <w:t xml:space="preserve"> Amt für Soziales</w:t>
      </w:r>
      <w:r w:rsidRPr="00A95CAA">
        <w:rPr>
          <w:rFonts w:ascii="Arial" w:hAnsi="Arial" w:cs="Arial"/>
          <w:b/>
          <w:bCs/>
          <w:sz w:val="22"/>
          <w:szCs w:val="22"/>
        </w:rPr>
        <w:t xml:space="preserve"> / </w:t>
      </w:r>
      <w:r w:rsidRPr="00A95CAA">
        <w:rPr>
          <w:rFonts w:ascii="Arial" w:hAnsi="Arial" w:cs="Arial"/>
          <w:b/>
          <w:bCs/>
          <w:sz w:val="22"/>
          <w:szCs w:val="22"/>
        </w:rPr>
        <w:t>SozWohn307</w:t>
      </w:r>
      <w:r w:rsidRPr="00A95CAA">
        <w:rPr>
          <w:rFonts w:ascii="Arial" w:hAnsi="Arial" w:cs="Arial"/>
          <w:b/>
          <w:bCs/>
          <w:sz w:val="22"/>
          <w:szCs w:val="22"/>
        </w:rPr>
        <w:t xml:space="preserve"> / </w:t>
      </w:r>
      <w:r w:rsidRPr="00A95CAA">
        <w:rPr>
          <w:rFonts w:ascii="Arial" w:hAnsi="Arial" w:cs="Arial"/>
          <w:b/>
          <w:bCs/>
          <w:sz w:val="22"/>
          <w:szCs w:val="22"/>
        </w:rPr>
        <w:t xml:space="preserve">Tel.: 030 90277 </w:t>
      </w:r>
      <w:r w:rsidRPr="00A95CAA">
        <w:rPr>
          <w:rFonts w:ascii="Arial" w:hAnsi="Arial" w:cs="Arial"/>
          <w:b/>
          <w:bCs/>
          <w:sz w:val="22"/>
          <w:szCs w:val="22"/>
        </w:rPr>
        <w:t>–</w:t>
      </w:r>
      <w:r w:rsidRPr="00A95CAA">
        <w:rPr>
          <w:rFonts w:ascii="Arial" w:hAnsi="Arial" w:cs="Arial"/>
          <w:b/>
          <w:bCs/>
          <w:sz w:val="22"/>
          <w:szCs w:val="22"/>
        </w:rPr>
        <w:t xml:space="preserve"> 1674</w:t>
      </w:r>
      <w:r w:rsidRPr="00A95CAA">
        <w:rPr>
          <w:rFonts w:ascii="Arial" w:hAnsi="Arial" w:cs="Arial"/>
          <w:b/>
          <w:bCs/>
          <w:sz w:val="22"/>
          <w:szCs w:val="22"/>
        </w:rPr>
        <w:t xml:space="preserve"> / </w:t>
      </w:r>
      <w:r w:rsidRPr="00A95CAA">
        <w:rPr>
          <w:rFonts w:ascii="Arial" w:hAnsi="Arial" w:cs="Arial"/>
          <w:b/>
          <w:bCs/>
          <w:sz w:val="22"/>
          <w:szCs w:val="22"/>
        </w:rPr>
        <w:t xml:space="preserve">E-Mail: </w:t>
      </w:r>
      <w:hyperlink r:id="rId5" w:history="1">
        <w:r w:rsidRPr="00A95CAA">
          <w:rPr>
            <w:b/>
            <w:bCs/>
          </w:rPr>
          <w:t>d.kaiser@ba-ts.berlin.de</w:t>
        </w:r>
      </w:hyperlink>
      <w:r w:rsidRPr="00A95CAA">
        <w:rPr>
          <w:rFonts w:ascii="Arial" w:hAnsi="Arial" w:cs="Arial"/>
          <w:b/>
          <w:bCs/>
          <w:sz w:val="22"/>
          <w:szCs w:val="22"/>
        </w:rPr>
        <w:br/>
      </w:r>
    </w:p>
    <w:p w14:paraId="418D57E9" w14:textId="25E4694B" w:rsidR="00CF41BF" w:rsidRDefault="00CF41BF" w:rsidP="00507D7A">
      <w:pPr>
        <w:jc w:val="both"/>
        <w:rPr>
          <w:rFonts w:ascii="Arial" w:hAnsi="Arial" w:cs="Arial"/>
          <w:sz w:val="22"/>
          <w:szCs w:val="22"/>
        </w:rPr>
      </w:pPr>
      <w:r>
        <w:rPr>
          <w:rFonts w:ascii="Arial" w:hAnsi="Arial" w:cs="Arial"/>
          <w:sz w:val="22"/>
          <w:szCs w:val="22"/>
        </w:rPr>
        <w:t xml:space="preserve">Am Ende der Veranstaltung wurde auf die AG Wohnungslosigkeit und psychische Erkrankungen des Paritäters hingewiesen. Diese bringt demnächst ein Strategiepapier zu Versorgungslücken heraus. </w:t>
      </w:r>
    </w:p>
    <w:p w14:paraId="7C77CE74" w14:textId="77777777" w:rsidR="00CF41BF" w:rsidRDefault="00CF41BF" w:rsidP="00507D7A">
      <w:pPr>
        <w:jc w:val="both"/>
        <w:rPr>
          <w:rFonts w:ascii="Arial" w:hAnsi="Arial" w:cs="Arial"/>
          <w:sz w:val="22"/>
          <w:szCs w:val="22"/>
        </w:rPr>
      </w:pPr>
    </w:p>
    <w:p w14:paraId="535861DC" w14:textId="511D70D3" w:rsidR="00CF41BF" w:rsidRPr="00A95CAA" w:rsidRDefault="00CF41BF" w:rsidP="00507D7A">
      <w:pPr>
        <w:jc w:val="both"/>
        <w:rPr>
          <w:rFonts w:ascii="Arial" w:hAnsi="Arial" w:cs="Arial"/>
          <w:b/>
          <w:bCs/>
          <w:sz w:val="22"/>
          <w:szCs w:val="22"/>
        </w:rPr>
      </w:pPr>
      <w:r w:rsidRPr="00A95CAA">
        <w:rPr>
          <w:rFonts w:ascii="Arial" w:hAnsi="Arial" w:cs="Arial"/>
          <w:b/>
          <w:bCs/>
          <w:sz w:val="22"/>
          <w:szCs w:val="22"/>
        </w:rPr>
        <w:t xml:space="preserve">Nächstes PSAG-Plenum: </w:t>
      </w:r>
    </w:p>
    <w:p w14:paraId="69E0CD71" w14:textId="51FFC2F8" w:rsidR="00CF41BF" w:rsidRDefault="00CF41BF" w:rsidP="00507D7A">
      <w:pPr>
        <w:jc w:val="both"/>
        <w:rPr>
          <w:rFonts w:ascii="Arial" w:hAnsi="Arial" w:cs="Arial"/>
          <w:sz w:val="22"/>
          <w:szCs w:val="22"/>
        </w:rPr>
      </w:pPr>
      <w:r w:rsidRPr="0073078F">
        <w:rPr>
          <w:rFonts w:ascii="Arial" w:hAnsi="Arial" w:cs="Arial"/>
          <w:b/>
          <w:bCs/>
          <w:sz w:val="22"/>
          <w:szCs w:val="22"/>
        </w:rPr>
        <w:t>Zeit und Ort:</w:t>
      </w:r>
      <w:r w:rsidRPr="002D756F">
        <w:rPr>
          <w:rFonts w:ascii="Arial" w:hAnsi="Arial" w:cs="Arial"/>
          <w:sz w:val="22"/>
          <w:szCs w:val="22"/>
        </w:rPr>
        <w:t xml:space="preserve"> </w:t>
      </w:r>
      <w:r>
        <w:rPr>
          <w:rFonts w:ascii="Arial" w:hAnsi="Arial" w:cs="Arial"/>
          <w:sz w:val="22"/>
          <w:szCs w:val="22"/>
        </w:rPr>
        <w:t>17.06.2026, 14-16 Uhr,</w:t>
      </w:r>
      <w:r w:rsidRPr="002D756F">
        <w:rPr>
          <w:rFonts w:ascii="Arial" w:hAnsi="Arial" w:cs="Arial"/>
          <w:sz w:val="22"/>
          <w:szCs w:val="22"/>
        </w:rPr>
        <w:t xml:space="preserve"> Pinellodrom, Dominicusstraße 5-9, 10823 Berlin</w:t>
      </w:r>
      <w:r>
        <w:rPr>
          <w:rFonts w:ascii="Arial" w:hAnsi="Arial" w:cs="Arial"/>
          <w:sz w:val="22"/>
          <w:szCs w:val="22"/>
        </w:rPr>
        <w:t xml:space="preserve"> </w:t>
      </w:r>
    </w:p>
    <w:p w14:paraId="70365119" w14:textId="2AB30F79" w:rsidR="00CF41BF" w:rsidRDefault="00CF41BF" w:rsidP="00507D7A">
      <w:pPr>
        <w:jc w:val="both"/>
        <w:rPr>
          <w:rFonts w:ascii="Arial" w:hAnsi="Arial" w:cs="Arial"/>
          <w:sz w:val="22"/>
          <w:szCs w:val="22"/>
        </w:rPr>
      </w:pPr>
      <w:r w:rsidRPr="0073078F">
        <w:rPr>
          <w:rFonts w:ascii="Arial" w:hAnsi="Arial" w:cs="Arial"/>
          <w:b/>
          <w:bCs/>
          <w:sz w:val="22"/>
          <w:szCs w:val="22"/>
        </w:rPr>
        <w:t>Thema:</w:t>
      </w:r>
      <w:r>
        <w:rPr>
          <w:rFonts w:ascii="Arial" w:hAnsi="Arial" w:cs="Arial"/>
          <w:sz w:val="22"/>
          <w:szCs w:val="22"/>
        </w:rPr>
        <w:t xml:space="preserve"> </w:t>
      </w:r>
      <w:r w:rsidRPr="002D756F">
        <w:rPr>
          <w:rFonts w:ascii="Arial" w:hAnsi="Arial" w:cs="Arial"/>
          <w:sz w:val="22"/>
          <w:szCs w:val="22"/>
        </w:rPr>
        <w:t>„</w:t>
      </w:r>
      <w:r>
        <w:rPr>
          <w:rFonts w:ascii="Arial" w:hAnsi="Arial" w:cs="Arial"/>
          <w:sz w:val="22"/>
          <w:szCs w:val="22"/>
        </w:rPr>
        <w:t>Markt der Möglichkeiten: Angebote von Arbeit und Beschäftigung für Menschen mit seelischen Beeinträchtigungen und Suchterkrankungen stellen sich vor</w:t>
      </w:r>
      <w:r w:rsidRPr="002D756F">
        <w:rPr>
          <w:rFonts w:ascii="Arial" w:hAnsi="Arial" w:cs="Arial"/>
          <w:sz w:val="22"/>
          <w:szCs w:val="22"/>
        </w:rPr>
        <w:t>“</w:t>
      </w:r>
    </w:p>
    <w:p w14:paraId="0FC3219B" w14:textId="77777777" w:rsidR="00CF41BF" w:rsidRDefault="00CF41BF" w:rsidP="00507D7A">
      <w:pPr>
        <w:jc w:val="both"/>
        <w:rPr>
          <w:rFonts w:ascii="Arial" w:hAnsi="Arial" w:cs="Arial"/>
          <w:sz w:val="22"/>
          <w:szCs w:val="22"/>
        </w:rPr>
      </w:pPr>
    </w:p>
    <w:p w14:paraId="4EEDD0E3" w14:textId="77777777" w:rsidR="00CF41BF" w:rsidRPr="00CF41BF" w:rsidRDefault="00CF41BF" w:rsidP="00507D7A">
      <w:pPr>
        <w:jc w:val="both"/>
        <w:rPr>
          <w:rFonts w:ascii="Arial" w:hAnsi="Arial" w:cs="Arial"/>
          <w:sz w:val="22"/>
          <w:szCs w:val="22"/>
        </w:rPr>
      </w:pPr>
    </w:p>
    <w:p w14:paraId="3B1EEA61" w14:textId="77777777" w:rsidR="00CF41BF" w:rsidRPr="00CF41BF" w:rsidRDefault="00CF41BF" w:rsidP="00507D7A">
      <w:pPr>
        <w:jc w:val="both"/>
        <w:rPr>
          <w:rFonts w:ascii="Arial" w:hAnsi="Arial" w:cs="Arial"/>
          <w:sz w:val="22"/>
          <w:szCs w:val="22"/>
        </w:rPr>
      </w:pPr>
    </w:p>
    <w:p w14:paraId="18F1CCE2" w14:textId="77777777" w:rsidR="00CF41BF" w:rsidRPr="00CF41BF" w:rsidRDefault="00CF41BF" w:rsidP="00507D7A">
      <w:pPr>
        <w:jc w:val="both"/>
        <w:rPr>
          <w:rFonts w:ascii="Arial" w:hAnsi="Arial" w:cs="Arial"/>
          <w:sz w:val="22"/>
          <w:szCs w:val="22"/>
        </w:rPr>
      </w:pPr>
    </w:p>
    <w:p w14:paraId="3261F46E" w14:textId="77777777" w:rsidR="00CF41BF" w:rsidRPr="00CF41BF" w:rsidRDefault="00CF41BF" w:rsidP="00507D7A">
      <w:pPr>
        <w:jc w:val="both"/>
        <w:rPr>
          <w:rFonts w:ascii="Arial" w:hAnsi="Arial" w:cs="Arial"/>
          <w:sz w:val="22"/>
          <w:szCs w:val="22"/>
        </w:rPr>
      </w:pPr>
    </w:p>
    <w:p w14:paraId="6C2DBE69" w14:textId="77777777" w:rsidR="00CF41BF" w:rsidRPr="00CF41BF" w:rsidRDefault="00CF41BF" w:rsidP="00507D7A">
      <w:pPr>
        <w:jc w:val="both"/>
        <w:rPr>
          <w:rFonts w:ascii="Arial" w:hAnsi="Arial" w:cs="Arial"/>
          <w:sz w:val="22"/>
          <w:szCs w:val="22"/>
        </w:rPr>
      </w:pPr>
    </w:p>
    <w:p w14:paraId="674B0EF8" w14:textId="18AEE9D5" w:rsidR="002D756F" w:rsidRPr="00CF41BF" w:rsidRDefault="002D756F" w:rsidP="00507D7A">
      <w:pPr>
        <w:jc w:val="both"/>
        <w:rPr>
          <w:rFonts w:ascii="Arial" w:hAnsi="Arial" w:cs="Arial"/>
          <w:sz w:val="22"/>
          <w:szCs w:val="22"/>
        </w:rPr>
      </w:pPr>
    </w:p>
    <w:sectPr w:rsidR="002D756F" w:rsidRPr="00CF41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6F"/>
    <w:rsid w:val="00161F43"/>
    <w:rsid w:val="00245A28"/>
    <w:rsid w:val="002D756F"/>
    <w:rsid w:val="004C44D4"/>
    <w:rsid w:val="00507D7A"/>
    <w:rsid w:val="0073078F"/>
    <w:rsid w:val="00882FD4"/>
    <w:rsid w:val="008F039C"/>
    <w:rsid w:val="00A95CAA"/>
    <w:rsid w:val="00BC2B5B"/>
    <w:rsid w:val="00CF41BF"/>
    <w:rsid w:val="00D35BF8"/>
    <w:rsid w:val="00E96EC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1208"/>
  <w15:chartTrackingRefBased/>
  <w15:docId w15:val="{3E9C3FFF-E29B-420C-9B60-9B43AF89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D7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D7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D756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D756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D756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D756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D756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D756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D756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756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D756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D756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D756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D756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D756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D756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D756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D756F"/>
    <w:rPr>
      <w:rFonts w:eastAsiaTheme="majorEastAsia" w:cstheme="majorBidi"/>
      <w:color w:val="272727" w:themeColor="text1" w:themeTint="D8"/>
    </w:rPr>
  </w:style>
  <w:style w:type="paragraph" w:styleId="Titel">
    <w:name w:val="Title"/>
    <w:basedOn w:val="Standard"/>
    <w:next w:val="Standard"/>
    <w:link w:val="TitelZchn"/>
    <w:uiPriority w:val="10"/>
    <w:qFormat/>
    <w:rsid w:val="002D7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D756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D756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D756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D756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D756F"/>
    <w:rPr>
      <w:i/>
      <w:iCs/>
      <w:color w:val="404040" w:themeColor="text1" w:themeTint="BF"/>
    </w:rPr>
  </w:style>
  <w:style w:type="paragraph" w:styleId="Listenabsatz">
    <w:name w:val="List Paragraph"/>
    <w:basedOn w:val="Standard"/>
    <w:uiPriority w:val="34"/>
    <w:qFormat/>
    <w:rsid w:val="002D756F"/>
    <w:pPr>
      <w:ind w:left="720"/>
      <w:contextualSpacing/>
    </w:pPr>
  </w:style>
  <w:style w:type="character" w:styleId="IntensiveHervorhebung">
    <w:name w:val="Intense Emphasis"/>
    <w:basedOn w:val="Absatz-Standardschriftart"/>
    <w:uiPriority w:val="21"/>
    <w:qFormat/>
    <w:rsid w:val="002D756F"/>
    <w:rPr>
      <w:i/>
      <w:iCs/>
      <w:color w:val="0F4761" w:themeColor="accent1" w:themeShade="BF"/>
    </w:rPr>
  </w:style>
  <w:style w:type="paragraph" w:styleId="IntensivesZitat">
    <w:name w:val="Intense Quote"/>
    <w:basedOn w:val="Standard"/>
    <w:next w:val="Standard"/>
    <w:link w:val="IntensivesZitatZchn"/>
    <w:uiPriority w:val="30"/>
    <w:qFormat/>
    <w:rsid w:val="002D7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D756F"/>
    <w:rPr>
      <w:i/>
      <w:iCs/>
      <w:color w:val="0F4761" w:themeColor="accent1" w:themeShade="BF"/>
    </w:rPr>
  </w:style>
  <w:style w:type="character" w:styleId="IntensiverVerweis">
    <w:name w:val="Intense Reference"/>
    <w:basedOn w:val="Absatz-Standardschriftart"/>
    <w:uiPriority w:val="32"/>
    <w:qFormat/>
    <w:rsid w:val="002D756F"/>
    <w:rPr>
      <w:b/>
      <w:bCs/>
      <w:smallCaps/>
      <w:color w:val="0F4761" w:themeColor="accent1" w:themeShade="BF"/>
      <w:spacing w:val="5"/>
    </w:rPr>
  </w:style>
  <w:style w:type="paragraph" w:styleId="StandardWeb">
    <w:name w:val="Normal (Web)"/>
    <w:basedOn w:val="Standard"/>
    <w:uiPriority w:val="99"/>
    <w:semiHidden/>
    <w:unhideWhenUsed/>
    <w:rsid w:val="0073078F"/>
    <w:rPr>
      <w:rFonts w:ascii="Times New Roman" w:hAnsi="Times New Roman" w:cs="Times New Roman"/>
    </w:rPr>
  </w:style>
  <w:style w:type="paragraph" w:styleId="NurText">
    <w:name w:val="Plain Text"/>
    <w:basedOn w:val="Standard"/>
    <w:link w:val="NurTextZchn"/>
    <w:uiPriority w:val="99"/>
    <w:semiHidden/>
    <w:unhideWhenUsed/>
    <w:rsid w:val="00D35BF8"/>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D35BF8"/>
    <w:rPr>
      <w:rFonts w:ascii="Consolas" w:hAnsi="Consolas"/>
      <w:sz w:val="21"/>
      <w:szCs w:val="21"/>
    </w:rPr>
  </w:style>
  <w:style w:type="character" w:styleId="Hyperlink">
    <w:name w:val="Hyperlink"/>
    <w:basedOn w:val="Absatz-Standardschriftart"/>
    <w:uiPriority w:val="99"/>
    <w:unhideWhenUsed/>
    <w:rsid w:val="00CF41BF"/>
    <w:rPr>
      <w:color w:val="467886" w:themeColor="hyperlink"/>
      <w:u w:val="single"/>
    </w:rPr>
  </w:style>
  <w:style w:type="character" w:styleId="NichtaufgelsteErwhnung">
    <w:name w:val="Unresolved Mention"/>
    <w:basedOn w:val="Absatz-Standardschriftart"/>
    <w:uiPriority w:val="99"/>
    <w:semiHidden/>
    <w:unhideWhenUsed/>
    <w:rsid w:val="00CF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6194">
      <w:bodyDiv w:val="1"/>
      <w:marLeft w:val="0"/>
      <w:marRight w:val="0"/>
      <w:marTop w:val="0"/>
      <w:marBottom w:val="0"/>
      <w:divBdr>
        <w:top w:val="none" w:sz="0" w:space="0" w:color="auto"/>
        <w:left w:val="none" w:sz="0" w:space="0" w:color="auto"/>
        <w:bottom w:val="none" w:sz="0" w:space="0" w:color="auto"/>
        <w:right w:val="none" w:sz="0" w:space="0" w:color="auto"/>
      </w:divBdr>
    </w:div>
    <w:div w:id="572742482">
      <w:bodyDiv w:val="1"/>
      <w:marLeft w:val="0"/>
      <w:marRight w:val="0"/>
      <w:marTop w:val="0"/>
      <w:marBottom w:val="0"/>
      <w:divBdr>
        <w:top w:val="none" w:sz="0" w:space="0" w:color="auto"/>
        <w:left w:val="none" w:sz="0" w:space="0" w:color="auto"/>
        <w:bottom w:val="none" w:sz="0" w:space="0" w:color="auto"/>
        <w:right w:val="none" w:sz="0" w:space="0" w:color="auto"/>
      </w:divBdr>
    </w:div>
    <w:div w:id="826046102">
      <w:bodyDiv w:val="1"/>
      <w:marLeft w:val="0"/>
      <w:marRight w:val="0"/>
      <w:marTop w:val="0"/>
      <w:marBottom w:val="0"/>
      <w:divBdr>
        <w:top w:val="none" w:sz="0" w:space="0" w:color="auto"/>
        <w:left w:val="none" w:sz="0" w:space="0" w:color="auto"/>
        <w:bottom w:val="none" w:sz="0" w:space="0" w:color="auto"/>
        <w:right w:val="none" w:sz="0" w:space="0" w:color="auto"/>
      </w:divBdr>
    </w:div>
    <w:div w:id="1367946015">
      <w:bodyDiv w:val="1"/>
      <w:marLeft w:val="0"/>
      <w:marRight w:val="0"/>
      <w:marTop w:val="0"/>
      <w:marBottom w:val="0"/>
      <w:divBdr>
        <w:top w:val="none" w:sz="0" w:space="0" w:color="auto"/>
        <w:left w:val="none" w:sz="0" w:space="0" w:color="auto"/>
        <w:bottom w:val="none" w:sz="0" w:space="0" w:color="auto"/>
        <w:right w:val="none" w:sz="0" w:space="0" w:color="auto"/>
      </w:divBdr>
    </w:div>
    <w:div w:id="1473324953">
      <w:bodyDiv w:val="1"/>
      <w:marLeft w:val="0"/>
      <w:marRight w:val="0"/>
      <w:marTop w:val="0"/>
      <w:marBottom w:val="0"/>
      <w:divBdr>
        <w:top w:val="none" w:sz="0" w:space="0" w:color="auto"/>
        <w:left w:val="none" w:sz="0" w:space="0" w:color="auto"/>
        <w:bottom w:val="none" w:sz="0" w:space="0" w:color="auto"/>
        <w:right w:val="none" w:sz="0" w:space="0" w:color="auto"/>
      </w:divBdr>
    </w:div>
    <w:div w:id="196103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kaiser@ba-ts.berlin.de" TargetMode="External"/><Relationship Id="rId4" Type="http://schemas.openxmlformats.org/officeDocument/2006/relationships/hyperlink" Target="mailto:seden@ba-ts.berli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5372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Abdelhamid</dc:creator>
  <cp:keywords/>
  <dc:description/>
  <cp:lastModifiedBy>Nadja Abdelhamid</cp:lastModifiedBy>
  <cp:revision>5</cp:revision>
  <dcterms:created xsi:type="dcterms:W3CDTF">2026-04-30T12:05:00Z</dcterms:created>
  <dcterms:modified xsi:type="dcterms:W3CDTF">2026-04-30T13:25:00Z</dcterms:modified>
</cp:coreProperties>
</file>